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21A0B5D7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 w:rsidR="0092367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E3924" w:rsidRPr="007E3924">
        <w:rPr>
          <w:b/>
          <w:i/>
          <w:noProof/>
          <w:sz w:val="28"/>
        </w:rPr>
        <w:t>C3-21</w:t>
      </w:r>
      <w:r w:rsidR="00A268FC">
        <w:rPr>
          <w:b/>
          <w:i/>
          <w:noProof/>
          <w:sz w:val="28"/>
        </w:rPr>
        <w:t>64</w:t>
      </w:r>
      <w:r w:rsidR="00A60815">
        <w:rPr>
          <w:b/>
          <w:i/>
          <w:noProof/>
          <w:sz w:val="28"/>
        </w:rPr>
        <w:t>9</w:t>
      </w:r>
      <w:r w:rsidR="00A268FC">
        <w:rPr>
          <w:b/>
          <w:i/>
          <w:noProof/>
          <w:sz w:val="28"/>
        </w:rPr>
        <w:t>7</w:t>
      </w:r>
      <w:bookmarkStart w:id="2" w:name="_GoBack"/>
      <w:bookmarkEnd w:id="2"/>
      <w:r w:rsidR="007E3924" w:rsidRPr="007E3924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3B5270EC" w14:textId="6EA5209A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3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4838D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198E">
        <w:rPr>
          <w:b/>
          <w:noProof/>
          <w:sz w:val="24"/>
        </w:rPr>
        <w:t>November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3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</w:t>
      </w:r>
      <w:r w:rsidR="00A268FC">
        <w:rPr>
          <w:rFonts w:cs="Arial"/>
          <w:b/>
          <w:bCs/>
          <w:sz w:val="22"/>
        </w:rPr>
        <w:t>6314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6B48B88F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C5241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21D335DD" w:rsidR="00776D1C" w:rsidRPr="00410371" w:rsidRDefault="007E5C78" w:rsidP="008441B2">
            <w:pPr>
              <w:pStyle w:val="CRCoverPage"/>
              <w:spacing w:after="0"/>
              <w:rPr>
                <w:noProof/>
              </w:rPr>
            </w:pPr>
            <w:r w:rsidRPr="007E5C78">
              <w:rPr>
                <w:rFonts w:hint="eastAsia"/>
                <w:b/>
                <w:noProof/>
                <w:sz w:val="28"/>
              </w:rPr>
              <w:t>0</w:t>
            </w:r>
            <w:r w:rsidRPr="007E5C78">
              <w:rPr>
                <w:b/>
                <w:noProof/>
                <w:sz w:val="28"/>
              </w:rPr>
              <w:t>0</w:t>
            </w:r>
            <w:r w:rsidR="00AB6207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3BFD9EEA" w:rsidR="00776D1C" w:rsidRPr="00410371" w:rsidRDefault="00A268FC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2823805F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4E5830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Pr="00B20AB3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1D05F99E" w:rsidR="00776D1C" w:rsidRDefault="003D3A46" w:rsidP="00B4300F">
            <w:pPr>
              <w:pStyle w:val="CRCoverPage"/>
              <w:spacing w:after="0"/>
              <w:ind w:left="100"/>
              <w:rPr>
                <w:noProof/>
              </w:rPr>
            </w:pPr>
            <w:r w:rsidRPr="003D3A46">
              <w:rPr>
                <w:lang w:val="en-US"/>
              </w:rPr>
              <w:t xml:space="preserve">Correction on </w:t>
            </w:r>
            <w:proofErr w:type="spellStart"/>
            <w:r w:rsidRPr="003D3A46">
              <w:rPr>
                <w:lang w:val="en-US"/>
              </w:rPr>
              <w:t>Naanf_AKMA_ApplicationKey_Get</w:t>
            </w:r>
            <w:proofErr w:type="spellEnd"/>
            <w:r w:rsidRPr="003D3A46">
              <w:rPr>
                <w:lang w:val="en-US"/>
              </w:rPr>
              <w:t xml:space="preserve"> service operation on sending UE ID to the AKMA AF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17C310A9" w:rsidR="00776D1C" w:rsidRPr="006B0EAB" w:rsidRDefault="000A02F0" w:rsidP="008441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  <w:r w:rsidR="00131D2A">
              <w:rPr>
                <w:noProof/>
                <w:lang w:eastAsia="zh-CN"/>
              </w:rPr>
              <w:t>, Huawei</w:t>
            </w:r>
            <w:r w:rsidR="00760E05">
              <w:rPr>
                <w:noProof/>
                <w:lang w:val="en-US" w:eastAsia="zh-CN"/>
              </w:rPr>
              <w:t>, Ericsson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5F5E280F" w:rsidR="00776D1C" w:rsidRDefault="001F49A1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D65CBFB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23280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32801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1EA0FF9F" w:rsidR="00776D1C" w:rsidRDefault="00031323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348853A6" w:rsidR="00776D1C" w:rsidRDefault="00605A8E" w:rsidP="00B430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According to CR 0108 of 3GPP TS 33.535, </w:t>
            </w:r>
            <w:r>
              <w:rPr>
                <w:iCs/>
              </w:rPr>
              <w:t xml:space="preserve">for the AKMA AF to </w:t>
            </w:r>
            <w:r>
              <w:rPr>
                <w:iCs/>
                <w:lang w:val="en-US" w:eastAsia="zh-CN"/>
              </w:rPr>
              <w:t xml:space="preserve">authorize </w:t>
            </w:r>
            <w:r>
              <w:rPr>
                <w:iCs/>
              </w:rPr>
              <w:t>the UE (e.g., for charging and/or service authorization purposes), a UE identifier needs to be provided to the AKMA AF</w:t>
            </w:r>
            <w:r>
              <w:rPr>
                <w:iCs/>
                <w:lang w:val="en-US" w:eastAsia="zh-CN"/>
              </w:rPr>
              <w:t>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6B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B1446B" w:rsidRDefault="00B1446B" w:rsidP="00B1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07109" w14:textId="77777777" w:rsidR="00605A8E" w:rsidRDefault="00605A8E" w:rsidP="00605A8E">
            <w:pPr>
              <w:pStyle w:val="CRCoverPage"/>
              <w:spacing w:after="0"/>
            </w:pPr>
            <w:r>
              <w:t xml:space="preserve">If the AKMA AF is in operator network, the </w:t>
            </w:r>
            <w:proofErr w:type="spellStart"/>
            <w:r>
              <w:t>AAnF</w:t>
            </w:r>
            <w:proofErr w:type="spellEnd"/>
            <w:r>
              <w:t xml:space="preserve"> provides SUPI to the AKMA AF directly.</w:t>
            </w:r>
          </w:p>
          <w:p w14:paraId="4C083385" w14:textId="104E4648" w:rsidR="00BA0567" w:rsidRPr="00B836EB" w:rsidRDefault="00605A8E" w:rsidP="00605A8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 xml:space="preserve">If the AKMA AF is outside the operator network, the </w:t>
            </w:r>
            <w:proofErr w:type="spellStart"/>
            <w:r>
              <w:t>AAnF</w:t>
            </w:r>
            <w:proofErr w:type="spellEnd"/>
            <w:r>
              <w:t xml:space="preserve"> provide the SUPI to the NEF. And then the NEF translates SUPI to GPSI (external ID) and sends the GPSI to AF out of operator network.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4A720235" w:rsidR="00776D1C" w:rsidRDefault="00605A8E" w:rsidP="00B4300F">
            <w:pPr>
              <w:pStyle w:val="CRCoverPage"/>
              <w:spacing w:after="0"/>
              <w:rPr>
                <w:noProof/>
              </w:rPr>
            </w:pPr>
            <w:r>
              <w:t xml:space="preserve">AKMA AF </w:t>
            </w:r>
            <w:r>
              <w:rPr>
                <w:lang w:val="en-US" w:eastAsia="zh-CN"/>
              </w:rPr>
              <w:t xml:space="preserve">may </w:t>
            </w:r>
            <w:r>
              <w:t xml:space="preserve">not </w:t>
            </w:r>
            <w:r>
              <w:rPr>
                <w:lang w:val="en-US" w:eastAsia="zh-CN"/>
              </w:rPr>
              <w:t xml:space="preserve">be </w:t>
            </w:r>
            <w:r>
              <w:t xml:space="preserve">able to </w:t>
            </w:r>
            <w:r>
              <w:rPr>
                <w:lang w:val="en-US" w:eastAsia="zh-CN"/>
              </w:rPr>
              <w:t>authorize</w:t>
            </w:r>
            <w:r>
              <w:t xml:space="preserve"> the UE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3F5C669D" w:rsidR="00776D1C" w:rsidRDefault="00963DED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23C37">
              <w:rPr>
                <w:rFonts w:hint="eastAsia"/>
                <w:noProof/>
              </w:rPr>
              <w:t>4</w:t>
            </w:r>
            <w:r w:rsidR="00F23C37">
              <w:rPr>
                <w:noProof/>
              </w:rPr>
              <w:t>.2.2.3.2, 5.1.4.3.2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4DEC2CE4" w:rsidR="00776D1C" w:rsidRDefault="00D63E86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88314D2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261381A5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63E86">
              <w:rPr>
                <w:noProof/>
              </w:rPr>
              <w:t xml:space="preserve"> 33.535</w:t>
            </w:r>
            <w:r>
              <w:rPr>
                <w:noProof/>
              </w:rPr>
              <w:t xml:space="preserve"> CR </w:t>
            </w:r>
            <w:r w:rsidR="00D63E86">
              <w:rPr>
                <w:noProof/>
              </w:rPr>
              <w:t>0108</w:t>
            </w:r>
            <w:r>
              <w:rPr>
                <w:noProof/>
              </w:rPr>
              <w:t xml:space="preserve">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137B07D1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>The CR</w:t>
            </w:r>
            <w:r w:rsidR="005A5CC4">
              <w:rPr>
                <w:noProof/>
                <w:lang w:eastAsia="zh-CN"/>
              </w:rPr>
              <w:t xml:space="preserve"> does not impact the</w:t>
            </w:r>
            <w:r w:rsidR="00292DAF" w:rsidRPr="00292DAF">
              <w:rPr>
                <w:noProof/>
                <w:lang w:eastAsia="zh-CN"/>
              </w:rPr>
              <w:t xml:space="preserve"> OpenAPI file.</w:t>
            </w:r>
            <w:r w:rsidRPr="00B4300F">
              <w:rPr>
                <w:noProof/>
                <w:lang w:eastAsia="zh-CN"/>
              </w:rPr>
              <w:t xml:space="preserve"> 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1F543079" w:rsidR="009F1548" w:rsidRPr="009F1548" w:rsidRDefault="009F1548" w:rsidP="009F1548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095225" w14:textId="77777777" w:rsidR="0065107A" w:rsidRDefault="0065107A" w:rsidP="0065107A">
      <w:pPr>
        <w:pStyle w:val="1"/>
      </w:pPr>
      <w:bookmarkStart w:id="5" w:name="_Toc83233900"/>
      <w:bookmarkStart w:id="6" w:name="_Toc70541224"/>
      <w:bookmarkStart w:id="7" w:name="_Toc66440505"/>
      <w:bookmarkStart w:id="8" w:name="_Toc66224201"/>
      <w:bookmarkStart w:id="9" w:name="_Toc36812102"/>
      <w:bookmarkStart w:id="10" w:name="_Toc35971371"/>
      <w:bookmarkStart w:id="11" w:name="_Toc510696579"/>
      <w:bookmarkStart w:id="12" w:name="_Toc510696595"/>
      <w:bookmarkStart w:id="13" w:name="_Toc35971387"/>
      <w:bookmarkStart w:id="14" w:name="_Toc36812118"/>
      <w:bookmarkStart w:id="15" w:name="_Toc66224220"/>
      <w:bookmarkStart w:id="16" w:name="_Toc66440524"/>
      <w:bookmarkStart w:id="17" w:name="_Toc70541243"/>
      <w:bookmarkStart w:id="18" w:name="_Toc83233919"/>
      <w:bookmarkEnd w:id="0"/>
      <w:bookmarkEnd w:id="1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0A11FD8" w14:textId="77777777" w:rsidR="0065107A" w:rsidRDefault="0065107A" w:rsidP="0065107A">
      <w:r>
        <w:t>The following documents contain provisions which, through reference in this text, constitute provisions of the present document.</w:t>
      </w:r>
    </w:p>
    <w:p w14:paraId="004F8979" w14:textId="77777777" w:rsidR="0065107A" w:rsidRDefault="0065107A" w:rsidP="0065107A">
      <w:pPr>
        <w:pStyle w:val="B1"/>
      </w:pPr>
      <w:bookmarkStart w:id="19" w:name="OLE_LINK4"/>
      <w:bookmarkStart w:id="20" w:name="OLE_LINK3"/>
      <w:bookmarkStart w:id="21" w:name="OLE_LINK2"/>
      <w:bookmarkStart w:id="22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6599EEF" w14:textId="77777777" w:rsidR="0065107A" w:rsidRDefault="0065107A" w:rsidP="0065107A">
      <w:pPr>
        <w:pStyle w:val="B1"/>
      </w:pPr>
      <w:r>
        <w:t>-</w:t>
      </w:r>
      <w:r>
        <w:tab/>
        <w:t>For a specific reference, subsequent revisions do not apply.</w:t>
      </w:r>
    </w:p>
    <w:p w14:paraId="3732DE3D" w14:textId="77777777" w:rsidR="0065107A" w:rsidRDefault="0065107A" w:rsidP="0065107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9"/>
    <w:bookmarkEnd w:id="20"/>
    <w:bookmarkEnd w:id="21"/>
    <w:bookmarkEnd w:id="22"/>
    <w:p w14:paraId="3584A0D7" w14:textId="77777777" w:rsidR="0065107A" w:rsidRDefault="0065107A" w:rsidP="0065107A">
      <w:pPr>
        <w:pStyle w:val="EX"/>
      </w:pPr>
      <w:r>
        <w:t>[1]</w:t>
      </w:r>
      <w:r>
        <w:tab/>
        <w:t>3GPP TR 21.905: "Vocabulary for 3GPP Specifications".</w:t>
      </w:r>
    </w:p>
    <w:p w14:paraId="3C1B2129" w14:textId="77777777" w:rsidR="0065107A" w:rsidRDefault="0065107A" w:rsidP="0065107A">
      <w:pPr>
        <w:pStyle w:val="EX"/>
      </w:pPr>
      <w:r>
        <w:t>[2]</w:t>
      </w:r>
      <w:r>
        <w:tab/>
        <w:t>3GPP TS 23.501: "System Architecture for the 5G System; Stage 2".</w:t>
      </w:r>
    </w:p>
    <w:p w14:paraId="77D3FF8D" w14:textId="77777777" w:rsidR="0065107A" w:rsidRDefault="0065107A" w:rsidP="0065107A">
      <w:pPr>
        <w:pStyle w:val="EX"/>
      </w:pPr>
      <w:r>
        <w:t>[3]</w:t>
      </w:r>
      <w:r>
        <w:tab/>
        <w:t>3GPP TS 23.502: "Procedures for the 5G System; Stage 2".</w:t>
      </w:r>
    </w:p>
    <w:p w14:paraId="1AFFC660" w14:textId="77777777" w:rsidR="0065107A" w:rsidRDefault="0065107A" w:rsidP="0065107A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16A17FB" w14:textId="77777777" w:rsidR="0065107A" w:rsidRDefault="0065107A" w:rsidP="0065107A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E26E07C" w14:textId="77777777" w:rsidR="0065107A" w:rsidRDefault="0065107A" w:rsidP="0065107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>, https://spec.openapis.org/oas/v3.0.0.</w:t>
      </w:r>
    </w:p>
    <w:p w14:paraId="747EC8E4" w14:textId="77777777" w:rsidR="0065107A" w:rsidRDefault="0065107A" w:rsidP="0065107A">
      <w:pPr>
        <w:pStyle w:val="EX"/>
      </w:pPr>
      <w:r>
        <w:t>[7]</w:t>
      </w:r>
      <w:r>
        <w:tab/>
        <w:t>3GPP TR 21.900: "Technical Specification Group working methods".</w:t>
      </w:r>
    </w:p>
    <w:p w14:paraId="3EEDB67C" w14:textId="77777777" w:rsidR="0065107A" w:rsidRDefault="0065107A" w:rsidP="0065107A">
      <w:pPr>
        <w:pStyle w:val="EX"/>
      </w:pPr>
      <w:r>
        <w:t>[8]</w:t>
      </w:r>
      <w:r>
        <w:tab/>
        <w:t>3GPP TS 33.501: "Security architecture and procedures for 5G system".</w:t>
      </w:r>
    </w:p>
    <w:p w14:paraId="407E7D00" w14:textId="77777777" w:rsidR="0065107A" w:rsidRDefault="0065107A" w:rsidP="0065107A">
      <w:pPr>
        <w:pStyle w:val="EX"/>
      </w:pPr>
      <w:r>
        <w:t>[9]</w:t>
      </w:r>
      <w:r>
        <w:tab/>
        <w:t>IETF RFC 6749: "The OAuth 2.0 Authorization Framework".</w:t>
      </w:r>
    </w:p>
    <w:p w14:paraId="4F8E4D8E" w14:textId="77777777" w:rsidR="0065107A" w:rsidRDefault="0065107A" w:rsidP="0065107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21421149" w14:textId="77777777" w:rsidR="0065107A" w:rsidRDefault="0065107A" w:rsidP="0065107A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E9DE90B" w14:textId="77777777" w:rsidR="0065107A" w:rsidRDefault="0065107A" w:rsidP="0065107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B024ECC" w14:textId="77777777" w:rsidR="0065107A" w:rsidRDefault="0065107A" w:rsidP="0065107A">
      <w:pPr>
        <w:pStyle w:val="EX"/>
      </w:pPr>
      <w:r>
        <w:t>[13]</w:t>
      </w:r>
      <w:r>
        <w:tab/>
        <w:t>IETF RFC 7807: "Problem Details for HTTP APIs".</w:t>
      </w:r>
    </w:p>
    <w:p w14:paraId="7295AF10" w14:textId="77777777" w:rsidR="0065107A" w:rsidRDefault="0065107A" w:rsidP="0065107A">
      <w:pPr>
        <w:pStyle w:val="EX"/>
      </w:pPr>
      <w:r>
        <w:t>[14]</w:t>
      </w:r>
      <w:r>
        <w:tab/>
        <w:t>3GPP TS 33.535: "Authentication and Key Management for Applications (AKMA) based on 3GPP credentials in the 5G System (5GS)".</w:t>
      </w:r>
    </w:p>
    <w:p w14:paraId="7369F989" w14:textId="77777777" w:rsidR="0065107A" w:rsidRDefault="0065107A" w:rsidP="0065107A">
      <w:pPr>
        <w:pStyle w:val="EX"/>
        <w:rPr>
          <w:lang w:eastAsia="en-GB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0C14CD2A" w14:textId="22CE24D8" w:rsidR="0065107A" w:rsidRDefault="0065107A" w:rsidP="0065107A">
      <w:pPr>
        <w:pStyle w:val="EX"/>
        <w:rPr>
          <w:ins w:id="23" w:author="HuangZhenning 1" w:date="2021-11-15T11:36:00Z"/>
        </w:rPr>
      </w:pPr>
      <w:r>
        <w:t>[16]</w:t>
      </w:r>
      <w:r>
        <w:tab/>
        <w:t>3GPP TS 29.522: "5G System; Network Exposure Function Northbound APIs; Stage 3".</w:t>
      </w:r>
    </w:p>
    <w:p w14:paraId="596840FE" w14:textId="05CDE764" w:rsidR="0065107A" w:rsidRPr="0065107A" w:rsidRDefault="0065107A" w:rsidP="0065107A">
      <w:pPr>
        <w:pStyle w:val="EX"/>
      </w:pPr>
      <w:ins w:id="24" w:author="HuangZhenning 1" w:date="2021-11-15T11:36:00Z">
        <w:r>
          <w:t>[3GPP29503]</w:t>
        </w:r>
        <w:r>
          <w:tab/>
          <w:t>3GPP TS 29.</w:t>
        </w:r>
      </w:ins>
      <w:ins w:id="25" w:author="HuangZhenning 1" w:date="2021-11-15T11:37:00Z">
        <w:r>
          <w:t>503</w:t>
        </w:r>
      </w:ins>
      <w:ins w:id="26" w:author="HuangZhenning 1" w:date="2021-11-15T11:36:00Z">
        <w:r>
          <w:t>: "5G System; Network Exposure Function Northbound APIs; Stage 3".</w:t>
        </w:r>
      </w:ins>
    </w:p>
    <w:p w14:paraId="4AE94900" w14:textId="1DBEE95B" w:rsidR="0065107A" w:rsidRPr="00950C03" w:rsidRDefault="0065107A" w:rsidP="00651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963DED">
        <w:rPr>
          <w:noProof/>
          <w:color w:val="0000FF"/>
          <w:sz w:val="28"/>
          <w:szCs w:val="28"/>
        </w:rPr>
        <w:t>2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065310" w14:textId="2FE1FF88" w:rsidR="00F23C37" w:rsidRDefault="00F23C37" w:rsidP="00F23C37">
      <w:pPr>
        <w:pStyle w:val="5"/>
      </w:pPr>
      <w:r>
        <w:t>4.2.2.3.2</w:t>
      </w:r>
      <w:r>
        <w:tab/>
        <w:t>AKMA Application Key request</w:t>
      </w:r>
    </w:p>
    <w:p w14:paraId="50AD3FFD" w14:textId="77777777" w:rsidR="00F23C37" w:rsidRDefault="00F23C37" w:rsidP="00F23C37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AKMA Application Key information for the UE (as shown in 3GPP TS 33.535 [14]).</w:t>
      </w:r>
    </w:p>
    <w:p w14:paraId="217CA913" w14:textId="77777777" w:rsidR="00F23C37" w:rsidRDefault="00F23C37" w:rsidP="00F23C37">
      <w:pPr>
        <w:pStyle w:val="TH"/>
        <w:rPr>
          <w:lang w:eastAsia="zh-CN"/>
        </w:rPr>
      </w:pPr>
      <w:r>
        <w:rPr>
          <w:noProof/>
        </w:rPr>
        <w:object w:dxaOrig="9570" w:dyaOrig="3194" w14:anchorId="49D22C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5pt;height:159.75pt" o:ole="">
            <v:imagedata r:id="rId13" o:title=""/>
          </v:shape>
          <o:OLEObject Type="Embed" ProgID="Visio.Drawing.11" ShapeID="_x0000_i1025" DrawAspect="Content" ObjectID="_1698757525" r:id="rId14"/>
        </w:object>
      </w:r>
    </w:p>
    <w:p w14:paraId="466F016A" w14:textId="77777777" w:rsidR="00F23C37" w:rsidRDefault="00F23C37" w:rsidP="00F23C37">
      <w:pPr>
        <w:pStyle w:val="TF"/>
      </w:pPr>
      <w:r>
        <w:t>Figure 4.2.2.3.2-1: NF service consumer retrieve AKMA Application Key information</w:t>
      </w:r>
    </w:p>
    <w:p w14:paraId="2B960C3C" w14:textId="77777777" w:rsidR="00F23C37" w:rsidRDefault="00F23C37" w:rsidP="00F23C37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AKMA Application Key information.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&gt;/retrieve-</w:t>
      </w:r>
      <w:proofErr w:type="spellStart"/>
      <w:r>
        <w:t>applicationkey</w:t>
      </w:r>
      <w:proofErr w:type="spellEnd"/>
      <w:r>
        <w:t>" as Resource URI, as shown in figure 4.2.2.3.2-1, step 1, to request AKMA Application Key information for the UE according to the query parameter value of the "</w:t>
      </w:r>
      <w:proofErr w:type="spellStart"/>
      <w:r>
        <w:t>akmaAfKeyRequest</w:t>
      </w:r>
      <w:proofErr w:type="spellEnd"/>
      <w:r>
        <w:t>" attribute</w:t>
      </w:r>
      <w:r>
        <w:rPr>
          <w:lang w:val="en-US" w:eastAsia="zh-CN"/>
        </w:rPr>
        <w:t>.</w:t>
      </w:r>
      <w:r>
        <w:t xml:space="preserve"> </w:t>
      </w:r>
    </w:p>
    <w:p w14:paraId="366033A3" w14:textId="77777777" w:rsidR="00F23C37" w:rsidRDefault="00F23C37" w:rsidP="00F23C37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as specified in clause 5.1.7.</w:t>
      </w:r>
    </w:p>
    <w:p w14:paraId="23A9C5E4" w14:textId="77777777" w:rsidR="00F23C37" w:rsidRDefault="00F23C37" w:rsidP="00F23C37">
      <w:r>
        <w:t xml:space="preserve">If the </w:t>
      </w:r>
      <w:proofErr w:type="spellStart"/>
      <w:r>
        <w:t>AAnF</w:t>
      </w:r>
      <w:proofErr w:type="spellEnd"/>
      <w:r>
        <w:t xml:space="preserve"> determines the received HTTP POST request needs to be redirected, the </w:t>
      </w:r>
      <w:proofErr w:type="spellStart"/>
      <w:r>
        <w:t>AAnF</w:t>
      </w:r>
      <w:proofErr w:type="spellEnd"/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43196EDB" w14:textId="77777777" w:rsidR="00F23C37" w:rsidRDefault="00F23C37" w:rsidP="00F23C37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response the "</w:t>
      </w:r>
      <w:proofErr w:type="spellStart"/>
      <w:r>
        <w:t>akmaAfKeyData</w:t>
      </w:r>
      <w:proofErr w:type="spellEnd"/>
      <w:r>
        <w:t>" attribute which shall include:</w:t>
      </w:r>
    </w:p>
    <w:p w14:paraId="41BE95C9" w14:textId="77777777" w:rsidR="00F23C37" w:rsidRDefault="00F23C37" w:rsidP="00F23C37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</w:t>
      </w:r>
      <w:proofErr w:type="spellStart"/>
      <w:r>
        <w:t>kaf</w:t>
      </w:r>
      <w:proofErr w:type="spellEnd"/>
      <w:r>
        <w:t>" attribute; and</w:t>
      </w:r>
    </w:p>
    <w:p w14:paraId="5E72DF67" w14:textId="350D9BE7" w:rsidR="009E0FB5" w:rsidRDefault="00F23C37" w:rsidP="00F23C37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</w:t>
      </w:r>
      <w:ins w:id="27" w:author="HuangZhenning 1" w:date="2021-11-15T10:21:00Z">
        <w:r w:rsidR="009E0FB5">
          <w:t>;</w:t>
        </w:r>
      </w:ins>
    </w:p>
    <w:p w14:paraId="562176E8" w14:textId="77777777" w:rsidR="00F23C37" w:rsidRDefault="00F23C37" w:rsidP="00F23C37">
      <w:pPr>
        <w:pStyle w:val="B1"/>
      </w:pPr>
      <w:ins w:id="28" w:author="Huang Zhenning" w:date="2021-11-04T15:00:00Z">
        <w:r>
          <w:t>-</w:t>
        </w:r>
        <w:r>
          <w:tab/>
          <w:t>SUPI</w:t>
        </w:r>
      </w:ins>
      <w:ins w:id="29" w:author="Huang Zhenning" w:date="2021-11-04T15:01:00Z">
        <w:r>
          <w:t xml:space="preserve"> as "</w:t>
        </w:r>
        <w:proofErr w:type="spellStart"/>
        <w:r>
          <w:t>supi</w:t>
        </w:r>
        <w:proofErr w:type="spellEnd"/>
        <w:r>
          <w:t>" attribute</w:t>
        </w:r>
      </w:ins>
      <w:r>
        <w:t>.</w:t>
      </w:r>
    </w:p>
    <w:p w14:paraId="4CCB2D06" w14:textId="499D6B9F" w:rsidR="00E166EA" w:rsidRDefault="00F23C37" w:rsidP="00F23C37">
      <w:pPr>
        <w:rPr>
          <w:ins w:id="30" w:author="HuangZhenning 1" w:date="2021-11-15T10:25:00Z"/>
        </w:rPr>
      </w:pPr>
      <w:r>
        <w:t xml:space="preserve">If the requested AKMA Application Key information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2B803A92" w14:textId="2B34752F" w:rsidR="00D01FDA" w:rsidRDefault="00750AB1" w:rsidP="00B20AB3">
      <w:ins w:id="31" w:author="HuangZhenning 1" w:date="2021-11-15T10:25:00Z">
        <w:r w:rsidRPr="00750AB1">
          <w:rPr>
            <w:rFonts w:ascii="Arial" w:hAnsi="Arial" w:cs="Arial"/>
            <w:sz w:val="18"/>
            <w:szCs w:val="18"/>
          </w:rPr>
          <w:t xml:space="preserve">If the NF service consumer is </w:t>
        </w:r>
        <w:proofErr w:type="gramStart"/>
        <w:r w:rsidRPr="00750AB1">
          <w:rPr>
            <w:rFonts w:ascii="Arial" w:hAnsi="Arial" w:cs="Arial"/>
            <w:sz w:val="18"/>
            <w:szCs w:val="18"/>
          </w:rPr>
          <w:t>an</w:t>
        </w:r>
        <w:proofErr w:type="gramEnd"/>
        <w:r w:rsidRPr="00750AB1">
          <w:rPr>
            <w:rFonts w:ascii="Arial" w:hAnsi="Arial" w:cs="Arial"/>
            <w:sz w:val="18"/>
            <w:szCs w:val="18"/>
          </w:rPr>
          <w:t xml:space="preserve"> NEF, and </w:t>
        </w:r>
      </w:ins>
      <w:ins w:id="32" w:author="HuangZhenning 3" w:date="2021-11-17T16:45:00Z">
        <w:r w:rsidR="00963DED" w:rsidRPr="00963DED">
          <w:rPr>
            <w:rFonts w:ascii="Arial" w:hAnsi="Arial" w:cs="Arial"/>
            <w:sz w:val="18"/>
            <w:szCs w:val="18"/>
          </w:rPr>
          <w:t>the NEF is configured (e.g. based on operator policy) to relay the UE identifier to the AF</w:t>
        </w:r>
      </w:ins>
      <w:ins w:id="33" w:author="HuangZhenning 1" w:date="2021-11-15T10:25:00Z">
        <w:r w:rsidRPr="00750AB1">
          <w:rPr>
            <w:rFonts w:ascii="Arial" w:hAnsi="Arial" w:cs="Arial"/>
            <w:sz w:val="18"/>
            <w:szCs w:val="18"/>
          </w:rPr>
          <w:t xml:space="preserve">, the NEF shall invoke the </w:t>
        </w:r>
        <w:proofErr w:type="spellStart"/>
        <w:r w:rsidRPr="00750AB1">
          <w:rPr>
            <w:rFonts w:ascii="Arial" w:hAnsi="Arial" w:cs="Arial"/>
            <w:sz w:val="18"/>
            <w:szCs w:val="18"/>
          </w:rPr>
          <w:t>Nudm_SubscriberDataManagement</w:t>
        </w:r>
        <w:proofErr w:type="spellEnd"/>
        <w:r w:rsidRPr="00750AB1">
          <w:rPr>
            <w:rFonts w:ascii="Arial" w:hAnsi="Arial" w:cs="Arial"/>
            <w:sz w:val="18"/>
            <w:szCs w:val="18"/>
          </w:rPr>
          <w:t xml:space="preserve"> service defined in 3GPP</w:t>
        </w:r>
      </w:ins>
      <w:ins w:id="34" w:author="HuangZhenning 1" w:date="2021-11-15T11:35:00Z">
        <w:r w:rsidR="00EB4FAC">
          <w:rPr>
            <w:rFonts w:ascii="Arial" w:hAnsi="Arial" w:cs="Arial"/>
            <w:sz w:val="18"/>
            <w:szCs w:val="18"/>
          </w:rPr>
          <w:t> </w:t>
        </w:r>
      </w:ins>
      <w:ins w:id="35" w:author="HuangZhenning 1" w:date="2021-11-15T10:25:00Z">
        <w:r w:rsidRPr="00750AB1">
          <w:rPr>
            <w:rFonts w:ascii="Arial" w:hAnsi="Arial" w:cs="Arial"/>
            <w:sz w:val="18"/>
            <w:szCs w:val="18"/>
          </w:rPr>
          <w:t>TS</w:t>
        </w:r>
      </w:ins>
      <w:ins w:id="36" w:author="HuangZhenning 1" w:date="2021-11-15T11:35:00Z">
        <w:r w:rsidR="00EB4FAC">
          <w:rPr>
            <w:rFonts w:ascii="Arial" w:hAnsi="Arial" w:cs="Arial"/>
            <w:sz w:val="18"/>
            <w:szCs w:val="18"/>
          </w:rPr>
          <w:t> </w:t>
        </w:r>
      </w:ins>
      <w:ins w:id="37" w:author="HuangZhenning 1" w:date="2021-11-15T10:25:00Z">
        <w:r w:rsidRPr="00750AB1">
          <w:rPr>
            <w:rFonts w:ascii="Arial" w:hAnsi="Arial" w:cs="Arial"/>
            <w:sz w:val="18"/>
            <w:szCs w:val="18"/>
          </w:rPr>
          <w:t>29.503</w:t>
        </w:r>
      </w:ins>
      <w:ins w:id="38" w:author="HuangZhenning 1" w:date="2021-11-15T11:35:00Z">
        <w:r w:rsidR="00EB4FAC">
          <w:rPr>
            <w:rFonts w:ascii="Arial" w:hAnsi="Arial" w:cs="Arial"/>
            <w:sz w:val="18"/>
            <w:szCs w:val="18"/>
          </w:rPr>
          <w:t> </w:t>
        </w:r>
      </w:ins>
      <w:ins w:id="39" w:author="HuangZhenning 1" w:date="2021-11-15T10:25:00Z">
        <w:r w:rsidRPr="00750AB1">
          <w:rPr>
            <w:rFonts w:ascii="Arial" w:hAnsi="Arial" w:cs="Arial"/>
            <w:sz w:val="18"/>
            <w:szCs w:val="18"/>
          </w:rPr>
          <w:t>[</w:t>
        </w:r>
      </w:ins>
      <w:ins w:id="40" w:author="HuangZhenning 1" w:date="2021-11-15T11:37:00Z">
        <w:r w:rsidR="00C61304">
          <w:rPr>
            <w:rFonts w:ascii="Arial" w:hAnsi="Arial" w:cs="Arial"/>
            <w:sz w:val="18"/>
            <w:szCs w:val="18"/>
          </w:rPr>
          <w:t>3GPP29503</w:t>
        </w:r>
      </w:ins>
      <w:ins w:id="41" w:author="HuangZhenning 1" w:date="2021-11-15T10:25:00Z">
        <w:r w:rsidRPr="00750AB1">
          <w:rPr>
            <w:rFonts w:ascii="Arial" w:hAnsi="Arial" w:cs="Arial"/>
            <w:sz w:val="18"/>
            <w:szCs w:val="18"/>
          </w:rPr>
          <w:t xml:space="preserve">] to translate the SUPI to a GPSI, and then invoke the AKMA API </w:t>
        </w:r>
      </w:ins>
      <w:ins w:id="42" w:author="HuangZhenning 3" w:date="2021-11-17T16:48:00Z">
        <w:r w:rsidR="00D01FDA" w:rsidRPr="00D01FDA">
          <w:rPr>
            <w:rFonts w:ascii="Arial" w:hAnsi="Arial" w:cs="Arial"/>
            <w:sz w:val="18"/>
            <w:szCs w:val="18"/>
          </w:rPr>
          <w:t xml:space="preserve">to reply to the AF as </w:t>
        </w:r>
      </w:ins>
      <w:ins w:id="43" w:author="HuangZhenning 1" w:date="2021-11-15T10:25:00Z">
        <w:r w:rsidRPr="00750AB1">
          <w:rPr>
            <w:rFonts w:ascii="Arial" w:hAnsi="Arial" w:cs="Arial"/>
            <w:sz w:val="18"/>
            <w:szCs w:val="18"/>
          </w:rPr>
          <w:t>defined in 3GPP</w:t>
        </w:r>
      </w:ins>
      <w:ins w:id="44" w:author="HuangZhenning 1" w:date="2021-11-15T11:37:00Z">
        <w:r w:rsidR="00C61304">
          <w:rPr>
            <w:rFonts w:ascii="Arial" w:hAnsi="Arial" w:cs="Arial"/>
            <w:sz w:val="18"/>
            <w:szCs w:val="18"/>
          </w:rPr>
          <w:t> </w:t>
        </w:r>
      </w:ins>
      <w:ins w:id="45" w:author="HuangZhenning 1" w:date="2021-11-15T10:25:00Z">
        <w:r w:rsidRPr="00750AB1">
          <w:rPr>
            <w:rFonts w:ascii="Arial" w:hAnsi="Arial" w:cs="Arial"/>
            <w:sz w:val="18"/>
            <w:szCs w:val="18"/>
          </w:rPr>
          <w:t>TS</w:t>
        </w:r>
      </w:ins>
      <w:ins w:id="46" w:author="HuangZhenning 1" w:date="2021-11-15T11:37:00Z">
        <w:r w:rsidR="00C61304">
          <w:rPr>
            <w:rFonts w:ascii="Arial" w:hAnsi="Arial" w:cs="Arial"/>
            <w:sz w:val="18"/>
            <w:szCs w:val="18"/>
          </w:rPr>
          <w:t> </w:t>
        </w:r>
      </w:ins>
      <w:ins w:id="47" w:author="HuangZhenning 1" w:date="2021-11-15T10:25:00Z">
        <w:r w:rsidRPr="00750AB1">
          <w:rPr>
            <w:rFonts w:ascii="Arial" w:hAnsi="Arial" w:cs="Arial"/>
            <w:sz w:val="18"/>
            <w:szCs w:val="18"/>
          </w:rPr>
          <w:t>29.522</w:t>
        </w:r>
      </w:ins>
      <w:ins w:id="48" w:author="HuangZhenning 1" w:date="2021-11-15T11:37:00Z">
        <w:r w:rsidR="00C61304">
          <w:rPr>
            <w:rFonts w:ascii="Arial" w:hAnsi="Arial" w:cs="Arial"/>
            <w:sz w:val="18"/>
            <w:szCs w:val="18"/>
          </w:rPr>
          <w:t> </w:t>
        </w:r>
      </w:ins>
      <w:ins w:id="49" w:author="HuangZhenning 1" w:date="2021-11-15T10:25:00Z">
        <w:r w:rsidRPr="00750AB1">
          <w:rPr>
            <w:rFonts w:ascii="Arial" w:hAnsi="Arial" w:cs="Arial"/>
            <w:sz w:val="18"/>
            <w:szCs w:val="18"/>
          </w:rPr>
          <w:t>[</w:t>
        </w:r>
      </w:ins>
      <w:ins w:id="50" w:author="HuangZhenning 1" w:date="2021-11-15T11:38:00Z">
        <w:r w:rsidR="0060279E">
          <w:rPr>
            <w:rFonts w:ascii="Arial" w:hAnsi="Arial" w:cs="Arial"/>
            <w:sz w:val="18"/>
            <w:szCs w:val="18"/>
          </w:rPr>
          <w:t>16</w:t>
        </w:r>
      </w:ins>
      <w:ins w:id="51" w:author="HuangZhenning 1" w:date="2021-11-15T10:25:00Z">
        <w:r w:rsidRPr="00750AB1">
          <w:rPr>
            <w:rFonts w:ascii="Arial" w:hAnsi="Arial" w:cs="Arial"/>
            <w:sz w:val="18"/>
            <w:szCs w:val="18"/>
          </w:rPr>
          <w:t>]</w:t>
        </w:r>
      </w:ins>
      <w:ins w:id="52" w:author="HuangZhenning 1" w:date="2021-11-15T11:38:00Z">
        <w:r w:rsidR="0060279E">
          <w:rPr>
            <w:rFonts w:ascii="Arial" w:hAnsi="Arial" w:cs="Arial"/>
            <w:sz w:val="18"/>
            <w:szCs w:val="18"/>
          </w:rPr>
          <w:t>.</w:t>
        </w:r>
      </w:ins>
      <w:ins w:id="53" w:author="HuangZhenning 3" w:date="2021-11-17T16:49:00Z">
        <w:r w:rsidR="00D01FDA">
          <w:rPr>
            <w:rFonts w:ascii="Arial" w:hAnsi="Arial" w:cs="Arial"/>
            <w:sz w:val="18"/>
            <w:szCs w:val="18"/>
          </w:rPr>
          <w:t xml:space="preserve"> </w:t>
        </w:r>
        <w:r w:rsidR="00D01FDA" w:rsidRPr="00D01FDA">
          <w:rPr>
            <w:rFonts w:ascii="Arial" w:hAnsi="Arial" w:cs="Arial"/>
            <w:sz w:val="18"/>
            <w:szCs w:val="18"/>
          </w:rPr>
          <w:t>The NEF may also directly invoke the AKMA API to reply to the AF as defined in 3GPP</w:t>
        </w:r>
        <w:r w:rsidR="00D01FDA">
          <w:rPr>
            <w:rFonts w:ascii="Arial" w:hAnsi="Arial" w:cs="Arial"/>
            <w:sz w:val="18"/>
            <w:szCs w:val="18"/>
          </w:rPr>
          <w:t> </w:t>
        </w:r>
        <w:r w:rsidR="00D01FDA" w:rsidRPr="00D01FDA">
          <w:rPr>
            <w:rFonts w:ascii="Arial" w:hAnsi="Arial" w:cs="Arial"/>
            <w:sz w:val="18"/>
            <w:szCs w:val="18"/>
          </w:rPr>
          <w:t>TS</w:t>
        </w:r>
        <w:r w:rsidR="00D01FDA">
          <w:rPr>
            <w:rFonts w:ascii="Arial" w:hAnsi="Arial" w:cs="Arial"/>
            <w:sz w:val="18"/>
            <w:szCs w:val="18"/>
          </w:rPr>
          <w:t> </w:t>
        </w:r>
        <w:r w:rsidR="00D01FDA" w:rsidRPr="00D01FDA">
          <w:rPr>
            <w:rFonts w:ascii="Arial" w:hAnsi="Arial" w:cs="Arial"/>
            <w:sz w:val="18"/>
            <w:szCs w:val="18"/>
          </w:rPr>
          <w:t>29.522</w:t>
        </w:r>
        <w:r w:rsidR="00D01FDA">
          <w:rPr>
            <w:rFonts w:ascii="Arial" w:hAnsi="Arial" w:cs="Arial"/>
            <w:sz w:val="18"/>
            <w:szCs w:val="18"/>
          </w:rPr>
          <w:t> </w:t>
        </w:r>
        <w:r w:rsidR="00D01FDA" w:rsidRPr="00D01FDA">
          <w:rPr>
            <w:rFonts w:ascii="Arial" w:hAnsi="Arial" w:cs="Arial"/>
            <w:sz w:val="18"/>
            <w:szCs w:val="18"/>
          </w:rPr>
          <w:t>[</w:t>
        </w:r>
        <w:r w:rsidR="00D01FDA">
          <w:rPr>
            <w:rFonts w:ascii="Arial" w:hAnsi="Arial" w:cs="Arial"/>
            <w:sz w:val="18"/>
            <w:szCs w:val="18"/>
          </w:rPr>
          <w:t>16</w:t>
        </w:r>
        <w:r w:rsidR="00D01FDA" w:rsidRPr="00D01FDA">
          <w:rPr>
            <w:rFonts w:ascii="Arial" w:hAnsi="Arial" w:cs="Arial"/>
            <w:sz w:val="18"/>
            <w:szCs w:val="18"/>
          </w:rPr>
          <w:t>], e.g. if it is configured (e.g. based on operator policy) to not relay the UE identifier to the AF.</w:t>
        </w:r>
        <w:r w:rsidR="00D01FDA">
          <w:rPr>
            <w:rFonts w:ascii="Arial" w:hAnsi="Arial" w:cs="Arial"/>
            <w:sz w:val="18"/>
            <w:szCs w:val="18"/>
          </w:rPr>
          <w:t xml:space="preserve"> </w:t>
        </w:r>
      </w:ins>
    </w:p>
    <w:p w14:paraId="56B658B9" w14:textId="012F7F22" w:rsidR="00E166EA" w:rsidRPr="00950C03" w:rsidRDefault="00E166EA" w:rsidP="00E1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963DED">
        <w:rPr>
          <w:noProof/>
          <w:color w:val="0000FF"/>
          <w:sz w:val="28"/>
          <w:szCs w:val="28"/>
        </w:rPr>
        <w:t>3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12"/>
    <w:bookmarkEnd w:id="13"/>
    <w:bookmarkEnd w:id="14"/>
    <w:bookmarkEnd w:id="15"/>
    <w:bookmarkEnd w:id="16"/>
    <w:bookmarkEnd w:id="17"/>
    <w:bookmarkEnd w:id="18"/>
    <w:p w14:paraId="5EE6705B" w14:textId="77777777" w:rsidR="00F23C37" w:rsidRDefault="00F23C37" w:rsidP="00F23C37">
      <w:pPr>
        <w:pStyle w:val="5"/>
      </w:pPr>
      <w:r>
        <w:t>5.1.4.3.2</w:t>
      </w:r>
      <w:r>
        <w:tab/>
        <w:t>Operation Definition</w:t>
      </w:r>
    </w:p>
    <w:p w14:paraId="49712960" w14:textId="77777777" w:rsidR="00F23C37" w:rsidRDefault="00F23C37" w:rsidP="00F23C37">
      <w:r>
        <w:t>This operation shall support the response data structures and response codes specified in tables 5.1.4.3.2-1 and 5.1.4.3.2-2.</w:t>
      </w:r>
    </w:p>
    <w:p w14:paraId="154D2B4F" w14:textId="77777777" w:rsidR="00F23C37" w:rsidRDefault="00F23C37" w:rsidP="00F23C37">
      <w:pPr>
        <w:pStyle w:val="TH"/>
      </w:pPr>
      <w:r>
        <w:t>Table 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F23C37" w14:paraId="4F0A0372" w14:textId="77777777" w:rsidTr="005D2CE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32A99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61290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2F622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A92556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3F9B54D5" w14:textId="77777777" w:rsidTr="005D2CE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316E3" w14:textId="77777777" w:rsidR="00F23C37" w:rsidRDefault="00F23C37" w:rsidP="005D2CEA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1E094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146A2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CFAFE2" w14:textId="77777777" w:rsidR="00F23C37" w:rsidRDefault="00F23C37" w:rsidP="005D2C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45124027" w14:textId="77777777" w:rsidR="00F23C37" w:rsidRDefault="00F23C37" w:rsidP="00F23C37"/>
    <w:p w14:paraId="6833EAA9" w14:textId="77777777" w:rsidR="00F23C37" w:rsidRDefault="00F23C37" w:rsidP="00F23C37">
      <w:pPr>
        <w:pStyle w:val="TH"/>
      </w:pPr>
      <w:r>
        <w:lastRenderedPageBreak/>
        <w:t>Table 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23C37" w14:paraId="04E17E93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E5513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28128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1D1C5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93E2C" w14:textId="77777777" w:rsidR="00F23C37" w:rsidRDefault="00F23C37" w:rsidP="005D2CEA">
            <w:pPr>
              <w:pStyle w:val="TAH"/>
            </w:pPr>
            <w:r>
              <w:t>Response</w:t>
            </w:r>
          </w:p>
          <w:p w14:paraId="4362DC06" w14:textId="77777777" w:rsidR="00F23C37" w:rsidRDefault="00F23C37" w:rsidP="005D2CE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FBB4E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468658A2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17BB5" w14:textId="77777777" w:rsidR="00F23C37" w:rsidRDefault="00F23C37" w:rsidP="005D2CEA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3B255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D5013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EA01" w14:textId="77777777" w:rsidR="00F23C37" w:rsidRDefault="00F23C37" w:rsidP="005D2CE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F0102" w14:textId="77777777" w:rsidR="00F23C37" w:rsidRDefault="00F23C37" w:rsidP="005D2CEA">
            <w:pPr>
              <w:pStyle w:val="TAL"/>
            </w:pPr>
            <w:r>
              <w:t xml:space="preserve">The requested AKMA Application Key information was returned </w:t>
            </w:r>
            <w:proofErr w:type="gramStart"/>
            <w:r>
              <w:t>successfully.</w:t>
            </w:r>
            <w:ins w:id="54" w:author="Huang Zhenning" w:date="2021-11-04T15:04:00Z">
              <w:r>
                <w:t>(</w:t>
              </w:r>
              <w:proofErr w:type="gramEnd"/>
              <w:r>
                <w:t>NOTE y)</w:t>
              </w:r>
            </w:ins>
          </w:p>
        </w:tc>
      </w:tr>
      <w:tr w:rsidR="00F23C37" w14:paraId="42BE98E7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30D74" w14:textId="77777777" w:rsidR="00F23C37" w:rsidRDefault="00F23C37" w:rsidP="005D2CE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E35F" w14:textId="77777777" w:rsidR="00F23C37" w:rsidRDefault="00F23C37" w:rsidP="005D2CE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A9140" w14:textId="77777777" w:rsidR="00F23C37" w:rsidRDefault="00F23C37" w:rsidP="005D2CE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00A4" w14:textId="77777777" w:rsidR="00F23C37" w:rsidRDefault="00F23C37" w:rsidP="005D2CE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2C7CDB" w14:textId="77777777" w:rsidR="00F23C37" w:rsidRDefault="00F23C37" w:rsidP="005D2CEA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F23C37" w14:paraId="0776526C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FCAA5D" w14:textId="77777777" w:rsidR="00F23C37" w:rsidRDefault="00F23C37" w:rsidP="005D2CEA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8077" w14:textId="77777777" w:rsidR="00F23C37" w:rsidRDefault="00F23C37" w:rsidP="005D2C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CFE11" w14:textId="77777777" w:rsidR="00F23C37" w:rsidRDefault="00F23C37" w:rsidP="005D2CE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ABC9" w14:textId="77777777" w:rsidR="00F23C37" w:rsidRDefault="00F23C37" w:rsidP="005D2CE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5A4784" w14:textId="77777777" w:rsidR="00F23C37" w:rsidRDefault="00F23C37" w:rsidP="005D2CEA">
            <w:pPr>
              <w:pStyle w:val="TAL"/>
            </w:pPr>
            <w:r>
              <w:t xml:space="preserve">Temporary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2BB761B4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4A6F0" w14:textId="77777777" w:rsidR="00F23C37" w:rsidRDefault="00F23C37" w:rsidP="005D2CEA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53DC0" w14:textId="77777777" w:rsidR="00F23C37" w:rsidRDefault="00F23C37" w:rsidP="005D2C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AC31" w14:textId="77777777" w:rsidR="00F23C37" w:rsidRDefault="00F23C37" w:rsidP="005D2CE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AB8B" w14:textId="77777777" w:rsidR="00F23C37" w:rsidRDefault="00F23C37" w:rsidP="005D2CE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1C1DF" w14:textId="77777777" w:rsidR="00F23C37" w:rsidRDefault="00F23C37" w:rsidP="005D2CEA">
            <w:pPr>
              <w:pStyle w:val="TAL"/>
            </w:pPr>
            <w:r>
              <w:t xml:space="preserve">Permanent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4D49D474" w14:textId="77777777" w:rsidTr="005D2C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BFA20" w14:textId="77777777" w:rsidR="00F23C37" w:rsidRDefault="00F23C37" w:rsidP="005D2CEA">
            <w:pPr>
              <w:pStyle w:val="TAN"/>
              <w:rPr>
                <w:ins w:id="55" w:author="Huang Zhenning" w:date="2021-11-04T15:04:00Z"/>
              </w:rPr>
            </w:pPr>
            <w:r>
              <w:t>NOTE</w:t>
            </w:r>
            <w:ins w:id="56" w:author="Huang Zhenning" w:date="2021-11-04T15:04:00Z">
              <w:r>
                <w:t> x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73277F41" w14:textId="175AED61" w:rsidR="00F23C37" w:rsidRDefault="00F23C37" w:rsidP="005D2CEA">
            <w:pPr>
              <w:pStyle w:val="TAN"/>
            </w:pPr>
            <w:ins w:id="57" w:author="Huang Zhenning" w:date="2021-11-04T15:04:00Z">
              <w:r>
                <w:rPr>
                  <w:rFonts w:hint="eastAsia"/>
                </w:rPr>
                <w:t>N</w:t>
              </w:r>
              <w:r>
                <w:t>OTE y:</w:t>
              </w:r>
              <w:r>
                <w:rPr>
                  <w:noProof/>
                </w:rPr>
                <w:tab/>
                <w:t xml:space="preserve">When </w:t>
              </w:r>
            </w:ins>
            <w:ins w:id="58" w:author="HuangZhenning 5" w:date="2021-11-18T08:46:00Z">
              <w:r w:rsidR="00B20AB3">
                <w:rPr>
                  <w:noProof/>
                </w:rPr>
                <w:t xml:space="preserve">the </w:t>
              </w:r>
            </w:ins>
            <w:ins w:id="59" w:author="Huang Zhenning" w:date="2021-11-04T15:04:00Z">
              <w:r>
                <w:rPr>
                  <w:noProof/>
                </w:rPr>
                <w:t>"</w:t>
              </w:r>
            </w:ins>
            <w:proofErr w:type="spellStart"/>
            <w:ins w:id="60" w:author="Huang Zhenning" w:date="2021-11-04T15:05:00Z">
              <w:r>
                <w:t>AkmaAfKeyData</w:t>
              </w:r>
              <w:proofErr w:type="spellEnd"/>
              <w:r>
                <w:t xml:space="preserve">" </w:t>
              </w:r>
            </w:ins>
            <w:ins w:id="61" w:author="HuangZhenning 5" w:date="2021-11-18T08:46:00Z">
              <w:r w:rsidR="00B20AB3" w:rsidRPr="00B20AB3">
                <w:t xml:space="preserve">data structure </w:t>
              </w:r>
            </w:ins>
            <w:ins w:id="62" w:author="Huang Zhenning" w:date="2021-11-04T15:05:00Z">
              <w:r>
                <w:t xml:space="preserve">is used in </w:t>
              </w:r>
            </w:ins>
            <w:ins w:id="63" w:author="HuangZhenning 5" w:date="2021-11-18T08:47:00Z">
              <w:r w:rsidR="00B20AB3">
                <w:t xml:space="preserve">the </w:t>
              </w:r>
            </w:ins>
            <w:ins w:id="64" w:author="Huang Zhenning" w:date="2021-11-04T15:05:00Z">
              <w:r>
                <w:t xml:space="preserve">current </w:t>
              </w:r>
            </w:ins>
            <w:ins w:id="65" w:author="Huang Zhenning" w:date="2021-11-04T15:06:00Z">
              <w:r>
                <w:t xml:space="preserve">release of </w:t>
              </w:r>
            </w:ins>
            <w:ins w:id="66" w:author="HuangZhenning 5" w:date="2021-11-18T08:47:00Z">
              <w:r w:rsidR="00B20AB3">
                <w:t xml:space="preserve">this </w:t>
              </w:r>
            </w:ins>
            <w:ins w:id="67" w:author="Huang Zhenning" w:date="2021-11-04T15:06:00Z">
              <w:r>
                <w:t>specification</w:t>
              </w:r>
            </w:ins>
            <w:ins w:id="68" w:author="Huang Zhenning" w:date="2021-11-04T15:07:00Z">
              <w:r>
                <w:t xml:space="preserve">, </w:t>
              </w:r>
            </w:ins>
            <w:ins w:id="69" w:author="HuangZhenning 5" w:date="2021-11-18T08:47:00Z">
              <w:r w:rsidR="00B20AB3">
                <w:t xml:space="preserve">the </w:t>
              </w:r>
            </w:ins>
            <w:ins w:id="70" w:author="Huang Zhenning" w:date="2021-11-04T15:07:00Z">
              <w:r>
                <w:t>"</w:t>
              </w:r>
            </w:ins>
            <w:proofErr w:type="spellStart"/>
            <w:ins w:id="71" w:author="Huang Zhenning" w:date="2021-11-04T15:08:00Z">
              <w:r>
                <w:t>s</w:t>
              </w:r>
            </w:ins>
            <w:ins w:id="72" w:author="Huang Zhenning" w:date="2021-11-04T15:07:00Z">
              <w:r>
                <w:t>upi</w:t>
              </w:r>
              <w:proofErr w:type="spellEnd"/>
              <w:r>
                <w:t>"</w:t>
              </w:r>
            </w:ins>
            <w:ins w:id="73" w:author="HuangZhenning 5" w:date="2021-11-18T08:47:00Z">
              <w:r w:rsidR="00B20AB3">
                <w:t xml:space="preserve"> attribute</w:t>
              </w:r>
            </w:ins>
            <w:ins w:id="74" w:author="Huang Zhenning" w:date="2021-11-04T15:07:00Z">
              <w:r>
                <w:t xml:space="preserve"> shall be </w:t>
              </w:r>
            </w:ins>
            <w:ins w:id="75" w:author="Huang Zhenning" w:date="2021-11-04T15:08:00Z">
              <w:r>
                <w:t>included</w:t>
              </w:r>
            </w:ins>
            <w:ins w:id="76" w:author="Huang Zhenning" w:date="2021-11-04T15:07:00Z">
              <w:r>
                <w:t xml:space="preserve"> and </w:t>
              </w:r>
            </w:ins>
            <w:ins w:id="77" w:author="HuangZhenning 1" w:date="2021-11-15T10:23:00Z">
              <w:r w:rsidR="00031323">
                <w:t>t</w:t>
              </w:r>
            </w:ins>
            <w:ins w:id="78" w:author="HuangZhenning 1" w:date="2021-11-15T10:22:00Z">
              <w:r w:rsidR="00031323" w:rsidRPr="00031323">
                <w:t>he “</w:t>
              </w:r>
              <w:proofErr w:type="spellStart"/>
              <w:r w:rsidR="00031323" w:rsidRPr="00031323">
                <w:t>gpsi</w:t>
              </w:r>
              <w:proofErr w:type="spellEnd"/>
              <w:r w:rsidR="00031323" w:rsidRPr="00031323">
                <w:t>” attribute is not applicable</w:t>
              </w:r>
            </w:ins>
            <w:ins w:id="79" w:author="Huang Zhenning" w:date="2021-11-04T15:09:00Z">
              <w:r>
                <w:t>.</w:t>
              </w:r>
            </w:ins>
          </w:p>
        </w:tc>
      </w:tr>
    </w:tbl>
    <w:p w14:paraId="24683917" w14:textId="77777777" w:rsidR="00F23C37" w:rsidRDefault="00F23C37" w:rsidP="00F23C37"/>
    <w:p w14:paraId="4D62DDC1" w14:textId="77777777" w:rsidR="00F23C37" w:rsidRDefault="00F23C37" w:rsidP="00F23C37">
      <w:pPr>
        <w:pStyle w:val="TH"/>
      </w:pPr>
      <w:r>
        <w:t>Table 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3C37" w14:paraId="391F7CD0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20A01" w14:textId="77777777" w:rsidR="00F23C37" w:rsidRDefault="00F23C37" w:rsidP="005D2CE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6C0D9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121AA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578FB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EF29B2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0DC84157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0407D0" w14:textId="77777777" w:rsidR="00F23C37" w:rsidRDefault="00F23C37" w:rsidP="005D2C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C7EA5" w14:textId="77777777" w:rsidR="00F23C37" w:rsidRDefault="00F23C37" w:rsidP="005D2C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34FBD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6F0A9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9B458F" w14:textId="77777777" w:rsidR="00F23C37" w:rsidRDefault="00F23C37" w:rsidP="005D2CEA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57614D84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F5788" w14:textId="77777777" w:rsidR="00F23C37" w:rsidRDefault="00F23C37" w:rsidP="005D2CE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EDB2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B814" w14:textId="77777777" w:rsidR="00F23C37" w:rsidRDefault="00F23C37" w:rsidP="005D2CE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BF31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51922A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AE7AF3F" w14:textId="77777777" w:rsidR="00F23C37" w:rsidRDefault="00F23C37" w:rsidP="00F23C37"/>
    <w:p w14:paraId="353AEC1D" w14:textId="77777777" w:rsidR="00F23C37" w:rsidRDefault="00F23C37" w:rsidP="00F23C37">
      <w:pPr>
        <w:pStyle w:val="TH"/>
      </w:pPr>
      <w:r>
        <w:t>Table 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3C37" w14:paraId="6BEBED10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0E16A" w14:textId="77777777" w:rsidR="00F23C37" w:rsidRDefault="00F23C37" w:rsidP="005D2CE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460EB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7072A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AB066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CE003D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1E7A071F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274E6" w14:textId="77777777" w:rsidR="00F23C37" w:rsidRDefault="00F23C37" w:rsidP="005D2C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B7F95" w14:textId="77777777" w:rsidR="00F23C37" w:rsidRDefault="00F23C37" w:rsidP="005D2C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A63C6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28B75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1CC9E4" w14:textId="77777777" w:rsidR="00F23C37" w:rsidRDefault="00F23C37" w:rsidP="005D2CEA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3EAE64B2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FFB31" w14:textId="77777777" w:rsidR="00F23C37" w:rsidRDefault="00F23C37" w:rsidP="005D2CE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52DA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B5D0C" w14:textId="77777777" w:rsidR="00F23C37" w:rsidRDefault="00F23C37" w:rsidP="005D2CE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D65C2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15997F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359C60C" w14:textId="77777777" w:rsidR="00F23C37" w:rsidRDefault="00F23C37" w:rsidP="00F23C37"/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666FA" w14:textId="77777777" w:rsidR="00FE31E5" w:rsidRDefault="00FE31E5">
      <w:r>
        <w:separator/>
      </w:r>
    </w:p>
  </w:endnote>
  <w:endnote w:type="continuationSeparator" w:id="0">
    <w:p w14:paraId="12E228DF" w14:textId="77777777" w:rsidR="00FE31E5" w:rsidRDefault="00FE3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24ABD" w14:textId="77777777" w:rsidR="00FE31E5" w:rsidRDefault="00FE31E5">
      <w:r>
        <w:separator/>
      </w:r>
    </w:p>
  </w:footnote>
  <w:footnote w:type="continuationSeparator" w:id="0">
    <w:p w14:paraId="7C0D28CB" w14:textId="77777777" w:rsidR="00FE31E5" w:rsidRDefault="00FE3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E575FE" w:rsidRDefault="00E575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E575FE" w:rsidRDefault="00E575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 1">
    <w15:presenceInfo w15:providerId="None" w15:userId="HuangZhenning 1"/>
  </w15:person>
  <w15:person w15:author="HuangZhenning 3">
    <w15:presenceInfo w15:providerId="None" w15:userId="HuangZhenning 3"/>
  </w15:person>
  <w15:person w15:author="HuangZhenning 5">
    <w15:presenceInfo w15:providerId="None" w15:userId="HuangZhenning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34D4"/>
    <w:rsid w:val="0001406A"/>
    <w:rsid w:val="00020B35"/>
    <w:rsid w:val="00031323"/>
    <w:rsid w:val="0003278B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0F2264"/>
    <w:rsid w:val="000F54BB"/>
    <w:rsid w:val="00112738"/>
    <w:rsid w:val="001149BC"/>
    <w:rsid w:val="0011668E"/>
    <w:rsid w:val="0013003C"/>
    <w:rsid w:val="00131D2A"/>
    <w:rsid w:val="00132430"/>
    <w:rsid w:val="00134D5A"/>
    <w:rsid w:val="001360EC"/>
    <w:rsid w:val="00141B20"/>
    <w:rsid w:val="00160887"/>
    <w:rsid w:val="001608CC"/>
    <w:rsid w:val="00161E98"/>
    <w:rsid w:val="00167409"/>
    <w:rsid w:val="00167703"/>
    <w:rsid w:val="0018061A"/>
    <w:rsid w:val="00194A06"/>
    <w:rsid w:val="00197FF5"/>
    <w:rsid w:val="001A3822"/>
    <w:rsid w:val="001A609A"/>
    <w:rsid w:val="001A6BCB"/>
    <w:rsid w:val="001B3AA1"/>
    <w:rsid w:val="001B69DE"/>
    <w:rsid w:val="001C0003"/>
    <w:rsid w:val="001D350D"/>
    <w:rsid w:val="001E09DC"/>
    <w:rsid w:val="001E6A6D"/>
    <w:rsid w:val="001F3EB2"/>
    <w:rsid w:val="001F4548"/>
    <w:rsid w:val="001F49A1"/>
    <w:rsid w:val="0020050B"/>
    <w:rsid w:val="00201C93"/>
    <w:rsid w:val="00206FE3"/>
    <w:rsid w:val="00207C9B"/>
    <w:rsid w:val="00212E27"/>
    <w:rsid w:val="00232801"/>
    <w:rsid w:val="00234560"/>
    <w:rsid w:val="002359D2"/>
    <w:rsid w:val="002402BA"/>
    <w:rsid w:val="0025001D"/>
    <w:rsid w:val="00251E9F"/>
    <w:rsid w:val="00255C68"/>
    <w:rsid w:val="0028259F"/>
    <w:rsid w:val="00283049"/>
    <w:rsid w:val="00292DAF"/>
    <w:rsid w:val="00294727"/>
    <w:rsid w:val="002A6DDA"/>
    <w:rsid w:val="002C0297"/>
    <w:rsid w:val="002C4392"/>
    <w:rsid w:val="002C4CE4"/>
    <w:rsid w:val="002C5241"/>
    <w:rsid w:val="002D4D10"/>
    <w:rsid w:val="002D5B4E"/>
    <w:rsid w:val="002D5DF5"/>
    <w:rsid w:val="002D79FC"/>
    <w:rsid w:val="002E33FA"/>
    <w:rsid w:val="002F3BDE"/>
    <w:rsid w:val="003109C7"/>
    <w:rsid w:val="003161F4"/>
    <w:rsid w:val="003268C3"/>
    <w:rsid w:val="00330476"/>
    <w:rsid w:val="00350966"/>
    <w:rsid w:val="00351126"/>
    <w:rsid w:val="00372437"/>
    <w:rsid w:val="00377C98"/>
    <w:rsid w:val="003B0809"/>
    <w:rsid w:val="003B7985"/>
    <w:rsid w:val="003C3DD3"/>
    <w:rsid w:val="003C585A"/>
    <w:rsid w:val="003C6808"/>
    <w:rsid w:val="003C704A"/>
    <w:rsid w:val="003D0877"/>
    <w:rsid w:val="003D3A46"/>
    <w:rsid w:val="003E6719"/>
    <w:rsid w:val="003F4F27"/>
    <w:rsid w:val="003F77C6"/>
    <w:rsid w:val="004017FE"/>
    <w:rsid w:val="00414DF2"/>
    <w:rsid w:val="00435482"/>
    <w:rsid w:val="00437BD9"/>
    <w:rsid w:val="0045513B"/>
    <w:rsid w:val="004604A3"/>
    <w:rsid w:val="00481FED"/>
    <w:rsid w:val="004834CE"/>
    <w:rsid w:val="004838DE"/>
    <w:rsid w:val="00495F4F"/>
    <w:rsid w:val="004B4063"/>
    <w:rsid w:val="004C1905"/>
    <w:rsid w:val="004C4247"/>
    <w:rsid w:val="004D647A"/>
    <w:rsid w:val="004E4FFD"/>
    <w:rsid w:val="004E5830"/>
    <w:rsid w:val="004F53EC"/>
    <w:rsid w:val="00500864"/>
    <w:rsid w:val="00506BDF"/>
    <w:rsid w:val="00521367"/>
    <w:rsid w:val="005234A3"/>
    <w:rsid w:val="005236A7"/>
    <w:rsid w:val="00525CB2"/>
    <w:rsid w:val="0052679E"/>
    <w:rsid w:val="00530689"/>
    <w:rsid w:val="005311DD"/>
    <w:rsid w:val="005328A8"/>
    <w:rsid w:val="0053711E"/>
    <w:rsid w:val="005628E9"/>
    <w:rsid w:val="00564410"/>
    <w:rsid w:val="00566539"/>
    <w:rsid w:val="00566EC6"/>
    <w:rsid w:val="00573C86"/>
    <w:rsid w:val="00586E16"/>
    <w:rsid w:val="00593167"/>
    <w:rsid w:val="005A0819"/>
    <w:rsid w:val="005A5CC4"/>
    <w:rsid w:val="005D0DF5"/>
    <w:rsid w:val="005D4A10"/>
    <w:rsid w:val="005D6D90"/>
    <w:rsid w:val="005D76D9"/>
    <w:rsid w:val="005E198E"/>
    <w:rsid w:val="005E22C3"/>
    <w:rsid w:val="005F4CB2"/>
    <w:rsid w:val="0060279E"/>
    <w:rsid w:val="006039F5"/>
    <w:rsid w:val="00605A8E"/>
    <w:rsid w:val="00621434"/>
    <w:rsid w:val="00627748"/>
    <w:rsid w:val="0063004D"/>
    <w:rsid w:val="00630CD9"/>
    <w:rsid w:val="00634479"/>
    <w:rsid w:val="00635496"/>
    <w:rsid w:val="00635E76"/>
    <w:rsid w:val="00642104"/>
    <w:rsid w:val="0065048A"/>
    <w:rsid w:val="0065107A"/>
    <w:rsid w:val="0065254A"/>
    <w:rsid w:val="006644FA"/>
    <w:rsid w:val="006858F4"/>
    <w:rsid w:val="00685B03"/>
    <w:rsid w:val="00691FF6"/>
    <w:rsid w:val="006944E6"/>
    <w:rsid w:val="006964BF"/>
    <w:rsid w:val="006A4747"/>
    <w:rsid w:val="006B0EAB"/>
    <w:rsid w:val="006B7483"/>
    <w:rsid w:val="006D20D0"/>
    <w:rsid w:val="006D314F"/>
    <w:rsid w:val="006F061C"/>
    <w:rsid w:val="006F42DE"/>
    <w:rsid w:val="0072227A"/>
    <w:rsid w:val="00726038"/>
    <w:rsid w:val="00726717"/>
    <w:rsid w:val="00731213"/>
    <w:rsid w:val="00745B79"/>
    <w:rsid w:val="00750AB1"/>
    <w:rsid w:val="0075336E"/>
    <w:rsid w:val="00760E05"/>
    <w:rsid w:val="00763828"/>
    <w:rsid w:val="00776D1C"/>
    <w:rsid w:val="00783BDB"/>
    <w:rsid w:val="007A159A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E0058"/>
    <w:rsid w:val="007E3924"/>
    <w:rsid w:val="007E5B57"/>
    <w:rsid w:val="007E5C78"/>
    <w:rsid w:val="007F2039"/>
    <w:rsid w:val="007F23DE"/>
    <w:rsid w:val="00812F93"/>
    <w:rsid w:val="00813B30"/>
    <w:rsid w:val="00815939"/>
    <w:rsid w:val="00816A85"/>
    <w:rsid w:val="008204C3"/>
    <w:rsid w:val="008259D4"/>
    <w:rsid w:val="00832E1F"/>
    <w:rsid w:val="00837279"/>
    <w:rsid w:val="00842D35"/>
    <w:rsid w:val="008441B2"/>
    <w:rsid w:val="00857E83"/>
    <w:rsid w:val="008750DB"/>
    <w:rsid w:val="008810ED"/>
    <w:rsid w:val="00896BE1"/>
    <w:rsid w:val="008C060A"/>
    <w:rsid w:val="008C7AEA"/>
    <w:rsid w:val="008F58DE"/>
    <w:rsid w:val="0090111E"/>
    <w:rsid w:val="00902A22"/>
    <w:rsid w:val="00906047"/>
    <w:rsid w:val="00922EA9"/>
    <w:rsid w:val="00923676"/>
    <w:rsid w:val="00930A2A"/>
    <w:rsid w:val="00934DA5"/>
    <w:rsid w:val="00943A69"/>
    <w:rsid w:val="00951CC8"/>
    <w:rsid w:val="00952E37"/>
    <w:rsid w:val="00963DED"/>
    <w:rsid w:val="009643AF"/>
    <w:rsid w:val="0097745E"/>
    <w:rsid w:val="009821E2"/>
    <w:rsid w:val="009828A5"/>
    <w:rsid w:val="00982995"/>
    <w:rsid w:val="00993005"/>
    <w:rsid w:val="009A11A9"/>
    <w:rsid w:val="009A13D3"/>
    <w:rsid w:val="009B6B7A"/>
    <w:rsid w:val="009E0FB5"/>
    <w:rsid w:val="009F1548"/>
    <w:rsid w:val="00A0612E"/>
    <w:rsid w:val="00A24FDE"/>
    <w:rsid w:val="00A268FC"/>
    <w:rsid w:val="00A272C9"/>
    <w:rsid w:val="00A31502"/>
    <w:rsid w:val="00A4015D"/>
    <w:rsid w:val="00A538DE"/>
    <w:rsid w:val="00A5798A"/>
    <w:rsid w:val="00A60815"/>
    <w:rsid w:val="00A73857"/>
    <w:rsid w:val="00A74B39"/>
    <w:rsid w:val="00A8321A"/>
    <w:rsid w:val="00A90BB7"/>
    <w:rsid w:val="00AA0F50"/>
    <w:rsid w:val="00AA3D63"/>
    <w:rsid w:val="00AA640C"/>
    <w:rsid w:val="00AB43BF"/>
    <w:rsid w:val="00AB5CFB"/>
    <w:rsid w:val="00AB6207"/>
    <w:rsid w:val="00AD2D24"/>
    <w:rsid w:val="00AD3EA3"/>
    <w:rsid w:val="00AE0567"/>
    <w:rsid w:val="00AF0F6E"/>
    <w:rsid w:val="00AF57F8"/>
    <w:rsid w:val="00AF65DC"/>
    <w:rsid w:val="00B03939"/>
    <w:rsid w:val="00B06006"/>
    <w:rsid w:val="00B066CF"/>
    <w:rsid w:val="00B06F3D"/>
    <w:rsid w:val="00B072BD"/>
    <w:rsid w:val="00B1446B"/>
    <w:rsid w:val="00B20AB3"/>
    <w:rsid w:val="00B23AB3"/>
    <w:rsid w:val="00B25FCF"/>
    <w:rsid w:val="00B34D03"/>
    <w:rsid w:val="00B37666"/>
    <w:rsid w:val="00B41CE6"/>
    <w:rsid w:val="00B4300F"/>
    <w:rsid w:val="00B7008B"/>
    <w:rsid w:val="00B74B6E"/>
    <w:rsid w:val="00B80E17"/>
    <w:rsid w:val="00B836EB"/>
    <w:rsid w:val="00B86F1D"/>
    <w:rsid w:val="00B978D6"/>
    <w:rsid w:val="00BA0567"/>
    <w:rsid w:val="00BA40C1"/>
    <w:rsid w:val="00BB3DA2"/>
    <w:rsid w:val="00BB4137"/>
    <w:rsid w:val="00BC6661"/>
    <w:rsid w:val="00BD168C"/>
    <w:rsid w:val="00BE2980"/>
    <w:rsid w:val="00BF1259"/>
    <w:rsid w:val="00BF1326"/>
    <w:rsid w:val="00BF2A05"/>
    <w:rsid w:val="00C01953"/>
    <w:rsid w:val="00C01FA8"/>
    <w:rsid w:val="00C1018A"/>
    <w:rsid w:val="00C11B40"/>
    <w:rsid w:val="00C12557"/>
    <w:rsid w:val="00C13547"/>
    <w:rsid w:val="00C14607"/>
    <w:rsid w:val="00C16446"/>
    <w:rsid w:val="00C23114"/>
    <w:rsid w:val="00C51993"/>
    <w:rsid w:val="00C52F49"/>
    <w:rsid w:val="00C61304"/>
    <w:rsid w:val="00C6357E"/>
    <w:rsid w:val="00C76841"/>
    <w:rsid w:val="00C76D0B"/>
    <w:rsid w:val="00C862AF"/>
    <w:rsid w:val="00CA0C9D"/>
    <w:rsid w:val="00CA68C5"/>
    <w:rsid w:val="00CB27DF"/>
    <w:rsid w:val="00CB33C6"/>
    <w:rsid w:val="00CB443D"/>
    <w:rsid w:val="00CC1A21"/>
    <w:rsid w:val="00CC597A"/>
    <w:rsid w:val="00CC6244"/>
    <w:rsid w:val="00CC7AEC"/>
    <w:rsid w:val="00CD6F77"/>
    <w:rsid w:val="00CE004B"/>
    <w:rsid w:val="00CE2633"/>
    <w:rsid w:val="00CF0FBA"/>
    <w:rsid w:val="00CF1343"/>
    <w:rsid w:val="00CF252E"/>
    <w:rsid w:val="00CF6496"/>
    <w:rsid w:val="00D01FDA"/>
    <w:rsid w:val="00D03BB3"/>
    <w:rsid w:val="00D05241"/>
    <w:rsid w:val="00D12E41"/>
    <w:rsid w:val="00D22777"/>
    <w:rsid w:val="00D25B2E"/>
    <w:rsid w:val="00D42814"/>
    <w:rsid w:val="00D44735"/>
    <w:rsid w:val="00D45FD8"/>
    <w:rsid w:val="00D46CE1"/>
    <w:rsid w:val="00D555B0"/>
    <w:rsid w:val="00D63E86"/>
    <w:rsid w:val="00D640EE"/>
    <w:rsid w:val="00D64FF7"/>
    <w:rsid w:val="00D74645"/>
    <w:rsid w:val="00D82DDD"/>
    <w:rsid w:val="00D974E1"/>
    <w:rsid w:val="00DA3A09"/>
    <w:rsid w:val="00DA6481"/>
    <w:rsid w:val="00DB71A1"/>
    <w:rsid w:val="00DC2E42"/>
    <w:rsid w:val="00DC5D6B"/>
    <w:rsid w:val="00DE1950"/>
    <w:rsid w:val="00DF5E7C"/>
    <w:rsid w:val="00E00ACF"/>
    <w:rsid w:val="00E166EA"/>
    <w:rsid w:val="00E17831"/>
    <w:rsid w:val="00E25A4D"/>
    <w:rsid w:val="00E3334B"/>
    <w:rsid w:val="00E45F99"/>
    <w:rsid w:val="00E50A95"/>
    <w:rsid w:val="00E52239"/>
    <w:rsid w:val="00E575FE"/>
    <w:rsid w:val="00E62431"/>
    <w:rsid w:val="00E646DB"/>
    <w:rsid w:val="00E93C29"/>
    <w:rsid w:val="00EA4E28"/>
    <w:rsid w:val="00EB4FAC"/>
    <w:rsid w:val="00ED4748"/>
    <w:rsid w:val="00ED4BA2"/>
    <w:rsid w:val="00EE43B2"/>
    <w:rsid w:val="00EE4972"/>
    <w:rsid w:val="00F005F5"/>
    <w:rsid w:val="00F0117A"/>
    <w:rsid w:val="00F021A0"/>
    <w:rsid w:val="00F20A34"/>
    <w:rsid w:val="00F23C37"/>
    <w:rsid w:val="00F2672C"/>
    <w:rsid w:val="00F30162"/>
    <w:rsid w:val="00F32EC2"/>
    <w:rsid w:val="00F34464"/>
    <w:rsid w:val="00F402E5"/>
    <w:rsid w:val="00F45995"/>
    <w:rsid w:val="00FA7DE5"/>
    <w:rsid w:val="00FD0707"/>
    <w:rsid w:val="00FE31E5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E267E-C979-4156-A200-5CAF0BE2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 5</cp:lastModifiedBy>
  <cp:revision>5</cp:revision>
  <cp:lastPrinted>1899-12-31T23:00:00Z</cp:lastPrinted>
  <dcterms:created xsi:type="dcterms:W3CDTF">2021-11-18T00:44:00Z</dcterms:created>
  <dcterms:modified xsi:type="dcterms:W3CDTF">2021-11-18T08:18:00Z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